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2E511" w14:textId="329F8462" w:rsidR="00651AD7" w:rsidRDefault="00651AD7" w:rsidP="00074E8A">
      <w:pPr>
        <w:spacing w:after="200" w:line="276" w:lineRule="auto"/>
        <w:jc w:val="center"/>
        <w:rPr>
          <w:rFonts w:eastAsia="Calibri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eastAsia="Calibri" w:cs="Times New Roman"/>
          <w:b/>
          <w:color w:val="333333"/>
          <w:sz w:val="32"/>
          <w:szCs w:val="32"/>
          <w:shd w:val="clear" w:color="auto" w:fill="FFFFFF"/>
        </w:rPr>
        <w:t>Приложение к педагогическому совету от 29.11.2023</w:t>
      </w:r>
    </w:p>
    <w:p w14:paraId="31DC9316" w14:textId="7A9EEE05" w:rsidR="00074E8A" w:rsidRPr="00651AD7" w:rsidRDefault="00651AD7" w:rsidP="00074E8A">
      <w:pPr>
        <w:spacing w:after="200" w:line="276" w:lineRule="auto"/>
        <w:jc w:val="center"/>
        <w:rPr>
          <w:rFonts w:eastAsia="Calibri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eastAsia="Calibri" w:cs="Times New Roman"/>
          <w:b/>
          <w:color w:val="333333"/>
          <w:sz w:val="32"/>
          <w:szCs w:val="32"/>
          <w:shd w:val="clear" w:color="auto" w:fill="FFFFFF"/>
        </w:rPr>
        <w:t xml:space="preserve">Доклад на тему: </w:t>
      </w:r>
      <w:r w:rsidR="00074E8A" w:rsidRPr="00651AD7">
        <w:rPr>
          <w:rFonts w:eastAsia="Calibri" w:cs="Times New Roman"/>
          <w:b/>
          <w:color w:val="333333"/>
          <w:sz w:val="32"/>
          <w:szCs w:val="32"/>
          <w:shd w:val="clear" w:color="auto" w:fill="FFFFFF"/>
        </w:rPr>
        <w:t>Функциональная грамотность: вызовы и эффективные практики.</w:t>
      </w:r>
    </w:p>
    <w:p w14:paraId="76037AD8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 xml:space="preserve">         О функциональной грамотности сегодня говорят всё больше и больше. И это логично: мир с каждым годом становится более наполненным информацией, и детей нужно учить ориентироваться в ней. Если раньше одним из главных показателей успешности ученика начальных классов была скорость его чтения, то сейчас учителя руководствуются такими параметрами, как качество чтения, его осмысленность. Всё это имеет прямое отношение к функциональной грамотности.</w:t>
      </w:r>
    </w:p>
    <w:p w14:paraId="7E8CB816" w14:textId="77777777" w:rsidR="00074E8A" w:rsidRPr="00074E8A" w:rsidRDefault="00074E8A" w:rsidP="00074E8A">
      <w:pPr>
        <w:tabs>
          <w:tab w:val="left" w:pos="6345"/>
        </w:tabs>
        <w:spacing w:after="200" w:line="276" w:lineRule="auto"/>
        <w:jc w:val="both"/>
        <w:rPr>
          <w:rFonts w:eastAsia="Calibri" w:cs="Times New Roman"/>
          <w:b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>Что же такое функциональная грамотность?</w:t>
      </w: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ab/>
      </w:r>
    </w:p>
    <w:p w14:paraId="777F1B80" w14:textId="77777777" w:rsidR="00074E8A" w:rsidRPr="00074E8A" w:rsidRDefault="00074E8A" w:rsidP="00074E8A">
      <w:pPr>
        <w:tabs>
          <w:tab w:val="left" w:pos="6345"/>
        </w:tabs>
        <w:spacing w:after="200" w:line="276" w:lineRule="auto"/>
        <w:jc w:val="both"/>
        <w:rPr>
          <w:rFonts w:eastAsia="Calibri" w:cs="Times New Roman"/>
          <w:b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>Слайд 2.</w:t>
      </w:r>
    </w:p>
    <w:p w14:paraId="624EF2E9" w14:textId="77777777" w:rsidR="00074E8A" w:rsidRPr="00074E8A" w:rsidRDefault="00074E8A" w:rsidP="00074E8A">
      <w:pPr>
        <w:tabs>
          <w:tab w:val="left" w:pos="900"/>
        </w:tabs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>Термин «функциональная  грамотность»  введен ЮНЕСКО В 1957 г. Функциональная грамотность понималась как «совокупность умений читать и писать для использования в повседневной жизни и удовлетворения житейских проблем».</w:t>
      </w:r>
    </w:p>
    <w:p w14:paraId="09C9C6C4" w14:textId="77777777" w:rsidR="00074E8A" w:rsidRPr="00074E8A" w:rsidRDefault="00074E8A" w:rsidP="00074E8A">
      <w:pPr>
        <w:tabs>
          <w:tab w:val="left" w:pos="900"/>
        </w:tabs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 xml:space="preserve">Особенности понятия функциональной грамотности: </w:t>
      </w:r>
    </w:p>
    <w:p w14:paraId="1CDAF2D2" w14:textId="77777777" w:rsidR="00074E8A" w:rsidRPr="00074E8A" w:rsidRDefault="00074E8A" w:rsidP="00074E8A">
      <w:pPr>
        <w:numPr>
          <w:ilvl w:val="0"/>
          <w:numId w:val="1"/>
        </w:numPr>
        <w:tabs>
          <w:tab w:val="left" w:pos="900"/>
        </w:tabs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 xml:space="preserve">направленность на решение бытовых проблем; </w:t>
      </w:r>
    </w:p>
    <w:p w14:paraId="16A21CD0" w14:textId="77777777" w:rsidR="00074E8A" w:rsidRPr="00074E8A" w:rsidRDefault="00074E8A" w:rsidP="00074E8A">
      <w:pPr>
        <w:numPr>
          <w:ilvl w:val="0"/>
          <w:numId w:val="1"/>
        </w:numPr>
        <w:tabs>
          <w:tab w:val="left" w:pos="900"/>
        </w:tabs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>основа – базовый уровень навыков чтения и письма;</w:t>
      </w:r>
    </w:p>
    <w:p w14:paraId="643805B7" w14:textId="77777777" w:rsidR="00074E8A" w:rsidRPr="00074E8A" w:rsidRDefault="00074E8A" w:rsidP="00074E8A">
      <w:pPr>
        <w:numPr>
          <w:ilvl w:val="0"/>
          <w:numId w:val="1"/>
        </w:numPr>
        <w:tabs>
          <w:tab w:val="left" w:pos="900"/>
        </w:tabs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>возможность решения стандартных стереотипных задач.</w:t>
      </w:r>
    </w:p>
    <w:p w14:paraId="5440397C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>Слайд 3.</w:t>
      </w:r>
      <w:r w:rsidRPr="00074E8A">
        <w:rPr>
          <w:rFonts w:eastAsia="Calibri" w:cs="Times New Roman"/>
          <w:color w:val="333333"/>
          <w:szCs w:val="28"/>
          <w:shd w:val="clear" w:color="auto" w:fill="FFFFFF"/>
        </w:rPr>
        <w:t xml:space="preserve"> Алексей Алексеевич Леонтьев лингвист, психолог, доктор психологических и филологических наук дал следующее определение функциональной грамотности: «Функциональная грамотность - это способность человек использовать приобретаемые в течение жизни знания для решения широкого диапазона жизненных задач в различных сферах человеческой деятельности, общения и социальных отношений». </w:t>
      </w:r>
    </w:p>
    <w:p w14:paraId="3EEA3B7D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b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>Слайд 4.</w:t>
      </w:r>
    </w:p>
    <w:p w14:paraId="3AF90466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b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 xml:space="preserve">Функционально грамотная личность </w:t>
      </w:r>
    </w:p>
    <w:p w14:paraId="7E2A9CA9" w14:textId="77777777" w:rsidR="00074E8A" w:rsidRPr="00074E8A" w:rsidRDefault="00074E8A" w:rsidP="00074E8A">
      <w:pPr>
        <w:numPr>
          <w:ilvl w:val="0"/>
          <w:numId w:val="2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 xml:space="preserve">человек самостоятельный (умеющий искать и находить решение в нестандартной ситуации, умеющий отвечать за свои решения и т.д.); </w:t>
      </w:r>
    </w:p>
    <w:p w14:paraId="43C8F6E8" w14:textId="77777777" w:rsidR="00074E8A" w:rsidRPr="00074E8A" w:rsidRDefault="00074E8A" w:rsidP="00074E8A">
      <w:pPr>
        <w:numPr>
          <w:ilvl w:val="0"/>
          <w:numId w:val="2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lastRenderedPageBreak/>
        <w:t>человек познающий (обладающий сформированной целостной картиной мира, обладающий набором компетенций (ключевых и предметных) и т.д.);</w:t>
      </w:r>
    </w:p>
    <w:p w14:paraId="0FB4F155" w14:textId="77777777" w:rsidR="00074E8A" w:rsidRPr="00074E8A" w:rsidRDefault="00074E8A" w:rsidP="00074E8A">
      <w:pPr>
        <w:numPr>
          <w:ilvl w:val="0"/>
          <w:numId w:val="2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>человек, умеющий жить среди людей (владеющий речью как средством взаимодействия, умеющий соотносить свои действия с действиями других людей и т.д.).</w:t>
      </w:r>
    </w:p>
    <w:p w14:paraId="2B9B158F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b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 xml:space="preserve">Слайд 5. </w:t>
      </w:r>
    </w:p>
    <w:p w14:paraId="7796D3F5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b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>Функциональная грамотность как базовое определение личности включает:</w:t>
      </w:r>
    </w:p>
    <w:p w14:paraId="704E4301" w14:textId="77777777" w:rsidR="00074E8A" w:rsidRPr="00074E8A" w:rsidRDefault="00074E8A" w:rsidP="00074E8A">
      <w:pPr>
        <w:numPr>
          <w:ilvl w:val="0"/>
          <w:numId w:val="3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 xml:space="preserve">готовность человека к успешному взаимодействию с окружающим миром и с самим собой; </w:t>
      </w:r>
    </w:p>
    <w:p w14:paraId="056D77E0" w14:textId="77777777" w:rsidR="00074E8A" w:rsidRPr="00074E8A" w:rsidRDefault="00074E8A" w:rsidP="00074E8A">
      <w:pPr>
        <w:numPr>
          <w:ilvl w:val="0"/>
          <w:numId w:val="3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 xml:space="preserve">способность решать различные учебные и жизненные задачи в процессе разнообразной деятельности; </w:t>
      </w:r>
    </w:p>
    <w:p w14:paraId="539C7F40" w14:textId="77777777" w:rsidR="00074E8A" w:rsidRPr="00074E8A" w:rsidRDefault="00074E8A" w:rsidP="00074E8A">
      <w:pPr>
        <w:numPr>
          <w:ilvl w:val="0"/>
          <w:numId w:val="3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 xml:space="preserve">совокупность умений строить социальные отношения в соответствии с нравственными ценностями социума; </w:t>
      </w:r>
    </w:p>
    <w:p w14:paraId="35CAA0E7" w14:textId="77777777" w:rsidR="00074E8A" w:rsidRPr="00074E8A" w:rsidRDefault="00074E8A" w:rsidP="00074E8A">
      <w:pPr>
        <w:numPr>
          <w:ilvl w:val="0"/>
          <w:numId w:val="3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>наличие рефлексивных качеств, обеспечивающих стремление к дальнейшему образованию и духовному развитию.</w:t>
      </w:r>
    </w:p>
    <w:p w14:paraId="398B91EA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i/>
          <w:iCs/>
          <w:color w:val="333333"/>
          <w:szCs w:val="28"/>
          <w:shd w:val="clear" w:color="auto" w:fill="FFFFFF"/>
        </w:rPr>
        <w:t xml:space="preserve">(Виноградова Н. Ф., Кочурова Е. Э., Кузнецова М. И. и др. Функциональная грамотность младшего школьника: книга для учителя / под ред. Н. Ф. Виноградовой. М.: Российский учебник: </w:t>
      </w:r>
      <w:proofErr w:type="spellStart"/>
      <w:r w:rsidRPr="00074E8A">
        <w:rPr>
          <w:rFonts w:eastAsia="Calibri" w:cs="Times New Roman"/>
          <w:i/>
          <w:iCs/>
          <w:color w:val="333333"/>
          <w:szCs w:val="28"/>
          <w:shd w:val="clear" w:color="auto" w:fill="FFFFFF"/>
        </w:rPr>
        <w:t>Вентана</w:t>
      </w:r>
      <w:proofErr w:type="spellEnd"/>
      <w:r w:rsidRPr="00074E8A">
        <w:rPr>
          <w:rFonts w:eastAsia="Calibri" w:cs="Times New Roman"/>
          <w:i/>
          <w:iCs/>
          <w:color w:val="333333"/>
          <w:szCs w:val="28"/>
          <w:shd w:val="clear" w:color="auto" w:fill="FFFFFF"/>
        </w:rPr>
        <w:t>-Граф, 2018)</w:t>
      </w:r>
      <w:r w:rsidRPr="00074E8A">
        <w:rPr>
          <w:rFonts w:eastAsia="Calibri" w:cs="Times New Roman"/>
          <w:color w:val="333333"/>
          <w:szCs w:val="28"/>
          <w:shd w:val="clear" w:color="auto" w:fill="FFFFFF"/>
        </w:rPr>
        <w:t xml:space="preserve"> </w:t>
      </w:r>
    </w:p>
    <w:p w14:paraId="3A69893D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b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 xml:space="preserve">Слайд 6. </w:t>
      </w:r>
    </w:p>
    <w:p w14:paraId="7DC2AAB8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b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>Каковы же основные направления функциональной грамотности?</w:t>
      </w:r>
    </w:p>
    <w:p w14:paraId="301C5293" w14:textId="77777777" w:rsidR="00074E8A" w:rsidRPr="00074E8A" w:rsidRDefault="00074E8A" w:rsidP="00074E8A">
      <w:pPr>
        <w:numPr>
          <w:ilvl w:val="0"/>
          <w:numId w:val="4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>Читательская грамотность</w:t>
      </w:r>
    </w:p>
    <w:p w14:paraId="4998A373" w14:textId="77777777" w:rsidR="00074E8A" w:rsidRPr="00074E8A" w:rsidRDefault="00074E8A" w:rsidP="00074E8A">
      <w:pPr>
        <w:numPr>
          <w:ilvl w:val="0"/>
          <w:numId w:val="4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>Математическая грамотность</w:t>
      </w:r>
    </w:p>
    <w:p w14:paraId="7FC348A4" w14:textId="77777777" w:rsidR="00074E8A" w:rsidRPr="00074E8A" w:rsidRDefault="00074E8A" w:rsidP="00074E8A">
      <w:pPr>
        <w:numPr>
          <w:ilvl w:val="0"/>
          <w:numId w:val="4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>Естественнонаучная грамотность</w:t>
      </w:r>
    </w:p>
    <w:p w14:paraId="01C6C1EE" w14:textId="77777777" w:rsidR="00074E8A" w:rsidRPr="00074E8A" w:rsidRDefault="00074E8A" w:rsidP="00074E8A">
      <w:pPr>
        <w:numPr>
          <w:ilvl w:val="0"/>
          <w:numId w:val="4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>Финансовая грамотность</w:t>
      </w:r>
    </w:p>
    <w:p w14:paraId="410A6ECC" w14:textId="77777777" w:rsidR="00074E8A" w:rsidRPr="00074E8A" w:rsidRDefault="00074E8A" w:rsidP="00074E8A">
      <w:pPr>
        <w:numPr>
          <w:ilvl w:val="0"/>
          <w:numId w:val="4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>Глобальные компетенции</w:t>
      </w:r>
    </w:p>
    <w:p w14:paraId="48496FD0" w14:textId="77777777" w:rsidR="00074E8A" w:rsidRPr="00074E8A" w:rsidRDefault="00074E8A" w:rsidP="00074E8A">
      <w:pPr>
        <w:numPr>
          <w:ilvl w:val="0"/>
          <w:numId w:val="4"/>
        </w:numPr>
        <w:spacing w:after="200" w:line="276" w:lineRule="auto"/>
        <w:jc w:val="both"/>
        <w:rPr>
          <w:rFonts w:eastAsia="Calibri" w:cs="Times New Roman"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t>Креативное мышление</w:t>
      </w:r>
    </w:p>
    <w:p w14:paraId="44535807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b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>Слайд 7.</w:t>
      </w:r>
    </w:p>
    <w:p w14:paraId="4C64D9BC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b/>
          <w:color w:val="000000"/>
          <w:szCs w:val="28"/>
          <w:lang w:eastAsia="ru-RU"/>
        </w:rPr>
      </w:pPr>
      <w:r w:rsidRPr="00074E8A">
        <w:rPr>
          <w:rFonts w:eastAsia="Calibri" w:cs="Times New Roman"/>
          <w:color w:val="333333"/>
          <w:szCs w:val="28"/>
          <w:shd w:val="clear" w:color="auto" w:fill="FFFFFF"/>
        </w:rPr>
        <w:lastRenderedPageBreak/>
        <w:t xml:space="preserve">   </w:t>
      </w: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t xml:space="preserve">  </w:t>
      </w:r>
      <w:r w:rsidRPr="00074E8A">
        <w:rPr>
          <w:rFonts w:eastAsia="Times New Roman" w:cs="Times New Roman"/>
          <w:b/>
          <w:color w:val="000000"/>
          <w:szCs w:val="28"/>
          <w:lang w:eastAsia="ru-RU"/>
        </w:rPr>
        <w:t>Как функциональная грамотность соотносится с идеологией ФГОС НОО?</w:t>
      </w:r>
    </w:p>
    <w:p w14:paraId="5401EF4A" w14:textId="77777777" w:rsidR="00074E8A" w:rsidRPr="00074E8A" w:rsidRDefault="00074E8A" w:rsidP="00074E8A">
      <w:pPr>
        <w:shd w:val="clear" w:color="auto" w:fill="FFFFFF"/>
        <w:spacing w:before="150" w:after="200" w:line="276" w:lineRule="auto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t xml:space="preserve">  Переориентация системы образования на развитие функциональной грамотности учащихся закреплена во ФГОС НОО на концептуальном уровне в следующих аспектах: </w:t>
      </w:r>
    </w:p>
    <w:p w14:paraId="6945DC99" w14:textId="77777777" w:rsidR="00074E8A" w:rsidRPr="00074E8A" w:rsidRDefault="00074E8A" w:rsidP="00074E8A">
      <w:pPr>
        <w:shd w:val="clear" w:color="auto" w:fill="FFFFFF"/>
        <w:spacing w:before="150" w:after="200" w:line="276" w:lineRule="auto"/>
        <w:rPr>
          <w:rFonts w:eastAsia="Calibri" w:cs="Times New Roman"/>
          <w:i/>
          <w:iCs/>
          <w:sz w:val="24"/>
          <w:szCs w:val="24"/>
        </w:rPr>
      </w:pPr>
      <w:r w:rsidRPr="00074E8A">
        <w:rPr>
          <w:rFonts w:eastAsia="Calibri" w:cs="Times New Roman"/>
          <w:szCs w:val="28"/>
        </w:rPr>
        <w:t>а) изменение образовательной парадигмы </w:t>
      </w:r>
      <w:r w:rsidRPr="00074E8A">
        <w:rPr>
          <w:rFonts w:eastAsia="Calibri" w:cs="Times New Roman"/>
          <w:i/>
          <w:iCs/>
          <w:szCs w:val="28"/>
        </w:rPr>
        <w:t>– компетентностный подход, </w:t>
      </w:r>
    </w:p>
    <w:p w14:paraId="382CB6F2" w14:textId="77777777" w:rsidR="00074E8A" w:rsidRPr="00074E8A" w:rsidRDefault="00074E8A" w:rsidP="00074E8A">
      <w:pPr>
        <w:shd w:val="clear" w:color="auto" w:fill="FFFFFF"/>
        <w:spacing w:before="150" w:after="200" w:line="276" w:lineRule="auto"/>
        <w:rPr>
          <w:rFonts w:eastAsia="Calibri" w:cs="Times New Roman"/>
          <w:sz w:val="24"/>
          <w:szCs w:val="24"/>
        </w:rPr>
      </w:pPr>
      <w:r w:rsidRPr="00074E8A">
        <w:rPr>
          <w:rFonts w:eastAsia="Calibri" w:cs="Times New Roman"/>
          <w:szCs w:val="28"/>
        </w:rPr>
        <w:t>б) содержание обучения – </w:t>
      </w:r>
      <w:r w:rsidRPr="00074E8A">
        <w:rPr>
          <w:rFonts w:eastAsia="Calibri" w:cs="Times New Roman"/>
          <w:i/>
          <w:iCs/>
          <w:szCs w:val="28"/>
        </w:rPr>
        <w:t>комплексное (междисциплинарное) изучение проблем, включая жизненные ситуации</w:t>
      </w:r>
      <w:r w:rsidRPr="00074E8A">
        <w:rPr>
          <w:rFonts w:eastAsia="Calibri" w:cs="Times New Roman"/>
          <w:szCs w:val="28"/>
        </w:rPr>
        <w:t xml:space="preserve">; </w:t>
      </w:r>
    </w:p>
    <w:p w14:paraId="267321D4" w14:textId="77777777" w:rsidR="00074E8A" w:rsidRPr="00074E8A" w:rsidRDefault="00074E8A" w:rsidP="00074E8A">
      <w:pPr>
        <w:shd w:val="clear" w:color="auto" w:fill="FFFFFF"/>
        <w:spacing w:before="150" w:after="200" w:line="276" w:lineRule="auto"/>
        <w:rPr>
          <w:rFonts w:eastAsia="Calibri" w:cs="Times New Roman"/>
          <w:i/>
          <w:iCs/>
          <w:sz w:val="24"/>
          <w:szCs w:val="24"/>
        </w:rPr>
      </w:pPr>
      <w:r w:rsidRPr="00074E8A">
        <w:rPr>
          <w:rFonts w:eastAsia="Calibri" w:cs="Times New Roman"/>
          <w:szCs w:val="28"/>
        </w:rPr>
        <w:t>в) характер обучения и взаимодействия участников образовательного процесса </w:t>
      </w:r>
      <w:r w:rsidRPr="00074E8A">
        <w:rPr>
          <w:rFonts w:eastAsia="Calibri" w:cs="Times New Roman"/>
          <w:i/>
          <w:iCs/>
          <w:szCs w:val="28"/>
        </w:rPr>
        <w:t>– сотрудничество, деятельностный подход; </w:t>
      </w:r>
    </w:p>
    <w:p w14:paraId="29E59989" w14:textId="77777777" w:rsidR="00074E8A" w:rsidRPr="00074E8A" w:rsidRDefault="00074E8A" w:rsidP="00074E8A">
      <w:pPr>
        <w:shd w:val="clear" w:color="auto" w:fill="FFFFFF"/>
        <w:spacing w:before="150" w:after="200" w:line="276" w:lineRule="auto"/>
        <w:rPr>
          <w:rFonts w:eastAsia="Calibri" w:cs="Times New Roman"/>
          <w:sz w:val="24"/>
          <w:szCs w:val="24"/>
        </w:rPr>
      </w:pPr>
      <w:r w:rsidRPr="00074E8A">
        <w:rPr>
          <w:rFonts w:eastAsia="Calibri" w:cs="Times New Roman"/>
          <w:szCs w:val="28"/>
        </w:rPr>
        <w:t>г) доминирующий компонент организации образовательного процесса – </w:t>
      </w:r>
      <w:r w:rsidRPr="00074E8A">
        <w:rPr>
          <w:rFonts w:eastAsia="Calibri" w:cs="Times New Roman"/>
          <w:i/>
          <w:iCs/>
          <w:szCs w:val="28"/>
        </w:rPr>
        <w:t>практико-ориентированная, исследовательская и проектная деятельность, основанная на проявлении самостоятельности, активности, творчестве учащихся</w:t>
      </w:r>
      <w:r w:rsidRPr="00074E8A">
        <w:rPr>
          <w:rFonts w:eastAsia="Calibri" w:cs="Times New Roman"/>
          <w:szCs w:val="28"/>
        </w:rPr>
        <w:t xml:space="preserve">; </w:t>
      </w:r>
    </w:p>
    <w:p w14:paraId="683FD63D" w14:textId="77777777" w:rsidR="00074E8A" w:rsidRPr="00074E8A" w:rsidRDefault="00074E8A" w:rsidP="00074E8A">
      <w:pPr>
        <w:shd w:val="clear" w:color="auto" w:fill="FFFFFF"/>
        <w:spacing w:before="150" w:after="200" w:line="276" w:lineRule="auto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t>д) характер контроля – </w:t>
      </w:r>
      <w:r w:rsidRPr="00074E8A">
        <w:rPr>
          <w:rFonts w:eastAsia="Calibri" w:cs="Times New Roman"/>
          <w:i/>
          <w:iCs/>
          <w:szCs w:val="28"/>
        </w:rPr>
        <w:t>комплексная оценка образовательных результатов </w:t>
      </w:r>
      <w:r w:rsidRPr="00074E8A">
        <w:rPr>
          <w:rFonts w:eastAsia="Calibri" w:cs="Times New Roman"/>
          <w:szCs w:val="28"/>
        </w:rPr>
        <w:t>по трем группам (личностные, предметные, метапредметные).</w:t>
      </w:r>
    </w:p>
    <w:p w14:paraId="740AC836" w14:textId="77777777" w:rsidR="00074E8A" w:rsidRPr="00074E8A" w:rsidRDefault="00074E8A" w:rsidP="00074E8A">
      <w:pPr>
        <w:shd w:val="clear" w:color="auto" w:fill="FFFFFF"/>
        <w:spacing w:after="0"/>
        <w:jc w:val="both"/>
        <w:outlineLvl w:val="4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t xml:space="preserve">    Однако многие из перечисленных аспектов пока не находят воплощения в массовой педагогической практике, так как требуют принципиально другого подхода к организации процесса, содержания и оценки качества образования.</w:t>
      </w:r>
    </w:p>
    <w:p w14:paraId="5CAFA897" w14:textId="77777777" w:rsidR="00074E8A" w:rsidRPr="00074E8A" w:rsidRDefault="00074E8A" w:rsidP="00074E8A">
      <w:pPr>
        <w:shd w:val="clear" w:color="auto" w:fill="FFFFFF"/>
        <w:spacing w:after="0"/>
        <w:jc w:val="both"/>
        <w:outlineLvl w:val="4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59E39520" w14:textId="77777777" w:rsidR="00074E8A" w:rsidRPr="00074E8A" w:rsidRDefault="00074E8A" w:rsidP="00074E8A">
      <w:pPr>
        <w:shd w:val="clear" w:color="auto" w:fill="FFFFFF"/>
        <w:spacing w:after="0"/>
        <w:jc w:val="both"/>
        <w:outlineLvl w:val="4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074E8A">
        <w:rPr>
          <w:rFonts w:eastAsia="Times New Roman" w:cs="Times New Roman"/>
          <w:b/>
          <w:bCs/>
          <w:color w:val="000000"/>
          <w:szCs w:val="28"/>
          <w:lang w:eastAsia="ru-RU"/>
        </w:rPr>
        <w:t>Слайд 8.</w:t>
      </w:r>
    </w:p>
    <w:p w14:paraId="0ADCD886" w14:textId="77777777" w:rsidR="00074E8A" w:rsidRPr="00074E8A" w:rsidRDefault="00074E8A" w:rsidP="00074E8A">
      <w:pPr>
        <w:shd w:val="clear" w:color="auto" w:fill="FFFFFF"/>
        <w:spacing w:after="0"/>
        <w:jc w:val="both"/>
        <w:outlineLvl w:val="4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074E8A">
        <w:rPr>
          <w:rFonts w:eastAsia="Times New Roman" w:cs="Times New Roman"/>
          <w:b/>
          <w:bCs/>
          <w:color w:val="000000"/>
          <w:szCs w:val="28"/>
          <w:lang w:eastAsia="ru-RU"/>
        </w:rPr>
        <w:t>Чем функциональная грамотность отличается от академической?</w:t>
      </w:r>
    </w:p>
    <w:p w14:paraId="556B55BC" w14:textId="77777777" w:rsidR="00074E8A" w:rsidRPr="00074E8A" w:rsidRDefault="00074E8A" w:rsidP="00074E8A">
      <w:pPr>
        <w:shd w:val="clear" w:color="auto" w:fill="FFFFFF"/>
        <w:spacing w:after="0"/>
        <w:jc w:val="both"/>
        <w:outlineLvl w:val="4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074E8A">
        <w:rPr>
          <w:rFonts w:eastAsia="Times New Roman" w:cs="Times New Roman"/>
          <w:b/>
          <w:bCs/>
          <w:color w:val="000000"/>
          <w:szCs w:val="28"/>
          <w:lang w:eastAsia="ru-RU"/>
        </w:rPr>
        <w:t>Что же такое академическая грамотность?</w:t>
      </w:r>
    </w:p>
    <w:p w14:paraId="11C4EAF6" w14:textId="77777777" w:rsidR="00074E8A" w:rsidRPr="00074E8A" w:rsidRDefault="00074E8A" w:rsidP="00074E8A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«Академическая грамотность предполагает чтение, достаточное для ответов на вопросы, запоминание, синтезирование, анализирование, суммирование и оценивание содержания информации, а также навыки ведения дискуссии, навыки участия в семинаре»</w:t>
      </w:r>
    </w:p>
    <w:p w14:paraId="4A7694CA" w14:textId="77777777" w:rsidR="00074E8A" w:rsidRPr="00074E8A" w:rsidRDefault="00074E8A" w:rsidP="00074E8A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4236F6C7" w14:textId="77777777" w:rsidR="00074E8A" w:rsidRPr="00074E8A" w:rsidRDefault="00074E8A" w:rsidP="00074E8A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 xml:space="preserve">В отличие от академической грамотности как устойчивого свойства личности, функциональная грамотность является ситуативной характеристикой той же личности.  </w:t>
      </w:r>
    </w:p>
    <w:p w14:paraId="51A611A0" w14:textId="77777777" w:rsidR="00074E8A" w:rsidRPr="00074E8A" w:rsidRDefault="00074E8A" w:rsidP="00074E8A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Анализ структуры и содержание академической и функциональной грамотности обнаруживает их принципиальные отличия. Для лучшего понимания концептуального направления вектора развития содержания общего образования представим специфические особенности учебно-познавательных задач, направленных на развитие академической и функциональной грамотности обучающихся (схема 1).</w:t>
      </w:r>
    </w:p>
    <w:p w14:paraId="6AFEFF17" w14:textId="77777777" w:rsidR="00074E8A" w:rsidRPr="00074E8A" w:rsidRDefault="00074E8A" w:rsidP="00074E8A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14:paraId="538CF8A2" w14:textId="77777777" w:rsidR="00074E8A" w:rsidRPr="00074E8A" w:rsidRDefault="00074E8A" w:rsidP="00074E8A">
      <w:pPr>
        <w:shd w:val="clear" w:color="auto" w:fill="FFFFFF"/>
        <w:spacing w:after="0"/>
        <w:ind w:firstLine="30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074E8A">
        <w:rPr>
          <w:rFonts w:eastAsia="Times New Roman" w:cs="Times New Roman"/>
          <w:b/>
          <w:color w:val="000000"/>
          <w:szCs w:val="28"/>
          <w:lang w:eastAsia="ru-RU"/>
        </w:rPr>
        <w:lastRenderedPageBreak/>
        <w:t>Сайд 9.</w:t>
      </w:r>
    </w:p>
    <w:p w14:paraId="622B529D" w14:textId="77777777" w:rsidR="00074E8A" w:rsidRPr="00074E8A" w:rsidRDefault="00074E8A" w:rsidP="00074E8A">
      <w:pPr>
        <w:spacing w:after="0"/>
        <w:rPr>
          <w:rFonts w:eastAsia="Times New Roman" w:cs="Times New Roman"/>
          <w:b/>
          <w:szCs w:val="28"/>
          <w:lang w:eastAsia="ru-RU"/>
        </w:rPr>
      </w:pPr>
    </w:p>
    <w:p w14:paraId="330D433A" w14:textId="77777777" w:rsidR="00074E8A" w:rsidRPr="00074E8A" w:rsidRDefault="00074E8A" w:rsidP="00074E8A">
      <w:pPr>
        <w:shd w:val="clear" w:color="auto" w:fill="FFFFFF"/>
        <w:spacing w:after="0"/>
        <w:ind w:firstLine="300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9B90FD3" wp14:editId="2BA10259">
            <wp:extent cx="5867400" cy="5572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DB05" w14:textId="77777777" w:rsidR="00074E8A" w:rsidRPr="00074E8A" w:rsidRDefault="00074E8A" w:rsidP="00074E8A">
      <w:pPr>
        <w:spacing w:after="0"/>
        <w:rPr>
          <w:rFonts w:eastAsia="Times New Roman" w:cs="Times New Roman"/>
          <w:szCs w:val="28"/>
          <w:lang w:eastAsia="ru-RU"/>
        </w:rPr>
      </w:pPr>
      <w:r w:rsidRPr="00074E8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</w:p>
    <w:p w14:paraId="00570538" w14:textId="77777777" w:rsidR="00074E8A" w:rsidRPr="00074E8A" w:rsidRDefault="00074E8A" w:rsidP="00074E8A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На основе представленной схемы можно сделать вывод, что развитию функциональной грамотности в большей степени соответствует интегративное содержание. Действительно, учебные задания, направленные на развитие функциональной грамотности, как правило, носят межпредметный характер. Другим важным выводом является принципиальная взаимосвязь этих двух видов грамотности, а также характер преемственности между ними.</w:t>
      </w:r>
    </w:p>
    <w:p w14:paraId="256FE3E0" w14:textId="77777777" w:rsidR="00074E8A" w:rsidRPr="00074E8A" w:rsidRDefault="00074E8A" w:rsidP="00074E8A">
      <w:pPr>
        <w:shd w:val="clear" w:color="auto" w:fill="FFFFFF"/>
        <w:spacing w:after="0"/>
        <w:ind w:firstLine="30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 xml:space="preserve">  При этом важно подчеркнуть, что академическую грамотность следует рассматривать как фундамент для развития функциональной грамотности. Вектор развития содержания общего образования обоснован взаимодействием целевых установок развития академической и функциональной грамотности на всех его этапах.</w:t>
      </w:r>
    </w:p>
    <w:p w14:paraId="5085DA7F" w14:textId="77777777" w:rsidR="00074E8A" w:rsidRPr="00074E8A" w:rsidRDefault="00074E8A" w:rsidP="00074E8A">
      <w:pPr>
        <w:shd w:val="clear" w:color="auto" w:fill="FFFFFF"/>
        <w:spacing w:after="0"/>
        <w:ind w:left="426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 xml:space="preserve">  </w:t>
      </w:r>
    </w:p>
    <w:p w14:paraId="3A1C255C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b/>
          <w:color w:val="333333"/>
          <w:szCs w:val="28"/>
          <w:shd w:val="clear" w:color="auto" w:fill="FFFFFF"/>
        </w:rPr>
      </w:pPr>
      <w:r w:rsidRPr="00074E8A">
        <w:rPr>
          <w:rFonts w:eastAsia="Calibri" w:cs="Times New Roman"/>
          <w:b/>
          <w:color w:val="333333"/>
          <w:szCs w:val="28"/>
          <w:shd w:val="clear" w:color="auto" w:fill="FFFFFF"/>
        </w:rPr>
        <w:lastRenderedPageBreak/>
        <w:t xml:space="preserve">     Формируем и оцениваем функциональную грамотность  обучающихся: вопросы готовности учителя.</w:t>
      </w:r>
    </w:p>
    <w:p w14:paraId="64D2117D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 xml:space="preserve">   Основы функциональной грамотности закладываются в начальной школе, где идет интенсивное обучение различным видам речевой деятельности – письму и чтению, говорению и слушанию.</w:t>
      </w:r>
    </w:p>
    <w:p w14:paraId="69F5C4CB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Ребенку важно обладать:</w:t>
      </w:r>
    </w:p>
    <w:p w14:paraId="148B9E87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*Готовностью успешно взаимодействовать с изменяющимся окружающим миром.</w:t>
      </w:r>
    </w:p>
    <w:p w14:paraId="4B4D6168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* Возможностью решать различные (в том числе нестандартные) учебные и жизненные задачи.</w:t>
      </w:r>
    </w:p>
    <w:p w14:paraId="729EADBE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*Способностью строить социальные отношения.</w:t>
      </w:r>
    </w:p>
    <w:p w14:paraId="4C7C3F7E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*Совокупностью рефлексивных умений, обеспечивающих оценку своей грамотности, стремление к дальнейшему образованию».</w:t>
      </w:r>
    </w:p>
    <w:p w14:paraId="559CAD26" w14:textId="77777777" w:rsidR="00074E8A" w:rsidRPr="00074E8A" w:rsidRDefault="00074E8A" w:rsidP="00074E8A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 xml:space="preserve">Российский педагог, член-корреспондент РАО </w:t>
      </w:r>
    </w:p>
    <w:p w14:paraId="76AB659D" w14:textId="77777777" w:rsidR="00074E8A" w:rsidRPr="00074E8A" w:rsidRDefault="00074E8A" w:rsidP="00074E8A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Наталья Федоровна Виноградова</w:t>
      </w:r>
    </w:p>
    <w:p w14:paraId="28663DEF" w14:textId="77777777" w:rsidR="00074E8A" w:rsidRPr="00074E8A" w:rsidRDefault="00074E8A" w:rsidP="00074E8A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14:paraId="7562C413" w14:textId="77777777" w:rsidR="00074E8A" w:rsidRPr="00074E8A" w:rsidRDefault="00074E8A" w:rsidP="00074E8A">
      <w:pPr>
        <w:shd w:val="clear" w:color="auto" w:fill="FFFFFF"/>
        <w:spacing w:after="0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14:paraId="69090D54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Цель учителя - развить ребёнка.</w:t>
      </w:r>
    </w:p>
    <w:p w14:paraId="1B51363F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-Развить мышление - из наглядно-действенного перевести его в абстрактно-логическое.</w:t>
      </w:r>
    </w:p>
    <w:p w14:paraId="159AC37D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-Развить речь, аналитико-синтетические способности, развить память и внимание, фантазию и воображение, пространственное восприятие.</w:t>
      </w:r>
    </w:p>
    <w:p w14:paraId="6D4A5984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-Развить моторную функцию, способность контролировать свои движения, а также мелкую моторику.</w:t>
      </w:r>
    </w:p>
    <w:p w14:paraId="58590541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- Развить коммуникативные способности, способность общаться, контролировать эмоции, управлять своим поведением.</w:t>
      </w:r>
    </w:p>
    <w:p w14:paraId="6A2B6275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Решая эти задачи, педагог получает в результате функционально развитую личность.</w:t>
      </w:r>
    </w:p>
    <w:p w14:paraId="1D6D0629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14:paraId="7A921CB2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b/>
          <w:szCs w:val="28"/>
          <w:lang w:eastAsia="ru-RU"/>
        </w:rPr>
      </w:pPr>
      <w:r w:rsidRPr="00074E8A">
        <w:rPr>
          <w:rFonts w:eastAsia="Times New Roman" w:cs="Times New Roman"/>
          <w:b/>
          <w:szCs w:val="28"/>
          <w:lang w:eastAsia="ru-RU"/>
        </w:rPr>
        <w:t>Как учитель может убедиться в том, что функциональная грамотность сформирована у ученика?</w:t>
      </w:r>
    </w:p>
    <w:p w14:paraId="5263D5A5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 xml:space="preserve"> Функциональная грамотность в основном проявляется в решении проблемных задач, выходящих за пределы учебных ситуаций, и не похожих на те упражнения, в ходе которых приобретались и отрабатывались знания и умения. Вот и ответ на поставленный вопрос: чтобы оценить уровень функциональной грамотности своих учеников, учителю нужно</w:t>
      </w:r>
    </w:p>
    <w:p w14:paraId="5B07F3E1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дать им нетипичные задания, в которых предлагается рассмотреть некоторые проблемы из реальной жизни. Решение этих задач, как правило, требует применения знаний в незнакомой ситуации, поиска новых решений или способов действий, т.е. требует творческой активности.</w:t>
      </w:r>
    </w:p>
    <w:p w14:paraId="5B23EFE1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14:paraId="0CB66F38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b/>
          <w:color w:val="000000"/>
          <w:szCs w:val="28"/>
          <w:lang w:eastAsia="ru-RU"/>
        </w:rPr>
        <w:t>Как переориентировать учебный процесс на эффективное овладение функциональной грамотностью?</w:t>
      </w:r>
      <w:r w:rsidRPr="00074E8A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4DD58113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b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Повышение уровня функциональной грамотности российских учащихся</w:t>
      </w:r>
    </w:p>
    <w:p w14:paraId="12C5858E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lastRenderedPageBreak/>
        <w:t>может быть обеспечено успешной реализацией ФГОС общего образования, т.е. за счет достижения планируемых предметных, метапредметных и личностных результатов. Важно, чтобы в учебной деятельности был реализован комплексный системно-деятельностный подход, чтобы процесс обучения шел как процесс решения учащимися различных классов учебно-познавательных и учебно-практических задач, задач на применение или перенос тех знаний и тех умений, которые учитель формирует. Каждый учитель должен проанализировать систему заданий, которые он планирует использовать в учебном процессе. Он должен помнить, что результат его работы заложен им в тех материалах, с которыми он пришел на урок, и теми материалами, с которыми дети работают дома при подготовке к уроку (по</w:t>
      </w:r>
    </w:p>
    <w:p w14:paraId="3EA14F49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 xml:space="preserve">материалам статьи Г.С. Ковалевой «Что необходимо знать каждому учителю о функциональной грамотности?»). </w:t>
      </w:r>
    </w:p>
    <w:p w14:paraId="4D6B6DEC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Нужно понять: Какие задания работают на формирование функциональной грамотности? Сколько таких заданий в учебниках и задачниках, по которым</w:t>
      </w:r>
    </w:p>
    <w:p w14:paraId="2D64DEBC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работает учитель? Достаточно ли их количества для формирования прочного уровня функциональной грамотности?</w:t>
      </w:r>
    </w:p>
    <w:p w14:paraId="11C1B0A2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</w:p>
    <w:p w14:paraId="4EA204A0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b/>
          <w:szCs w:val="28"/>
          <w:lang w:eastAsia="ru-RU"/>
        </w:rPr>
      </w:pPr>
      <w:r w:rsidRPr="00074E8A">
        <w:rPr>
          <w:rFonts w:eastAsia="Times New Roman" w:cs="Times New Roman"/>
          <w:b/>
          <w:szCs w:val="28"/>
          <w:lang w:eastAsia="ru-RU"/>
        </w:rPr>
        <w:t xml:space="preserve"> Специфика заданий, направленная на формирование и оценку функциональной грамотности в начальной школе.</w:t>
      </w:r>
    </w:p>
    <w:p w14:paraId="38985CCB" w14:textId="77777777" w:rsidR="00074E8A" w:rsidRPr="00074E8A" w:rsidRDefault="00074E8A" w:rsidP="00074E8A">
      <w:pPr>
        <w:shd w:val="clear" w:color="auto" w:fill="FFFFFF"/>
        <w:spacing w:after="0"/>
        <w:rPr>
          <w:rFonts w:eastAsia="Times New Roman" w:cs="Times New Roman"/>
          <w:b/>
          <w:szCs w:val="28"/>
          <w:lang w:eastAsia="ru-RU"/>
        </w:rPr>
      </w:pPr>
    </w:p>
    <w:p w14:paraId="482CBC73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szCs w:val="28"/>
          <w:shd w:val="clear" w:color="auto" w:fill="FFFFFF"/>
        </w:rPr>
      </w:pPr>
      <w:r w:rsidRPr="00074E8A">
        <w:rPr>
          <w:rFonts w:eastAsia="Calibri" w:cs="Times New Roman"/>
          <w:szCs w:val="28"/>
          <w:shd w:val="clear" w:color="auto" w:fill="FFFFFF"/>
        </w:rPr>
        <w:t xml:space="preserve">   Для того, чтобы быть успешным в обучении, ребенок должен прежде всего уметь работать с информацией: находить её, отделять нужное от ненужного, проверять факты, анализировать, обобщать и – что очень важно – перекладывать на собственный опыт. Такой навык формируется на каждом из предметов, не только в рамках русского языка и литературного чтения. Осмысливать информацию и понимать, для чего она понадобится в будущем, важно в рамках каждого из школьных предметов: математики, окружающего мира и так далее.</w:t>
      </w:r>
    </w:p>
    <w:p w14:paraId="77466669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szCs w:val="28"/>
          <w:shd w:val="clear" w:color="auto" w:fill="FFFFFF"/>
        </w:rPr>
      </w:pPr>
      <w:r w:rsidRPr="00074E8A">
        <w:rPr>
          <w:rFonts w:eastAsia="Calibri" w:cs="Times New Roman"/>
          <w:szCs w:val="28"/>
          <w:shd w:val="clear" w:color="auto" w:fill="FFFFFF"/>
        </w:rPr>
        <w:t>Сегодня большая часть учебников учит детей решать задачи, исходя из явной информации. Но в обычной жизни в любом тексте есть и другой уровень, неявный. Например, когда мы рассматриваем билет в театр, в первую очередь в глаза бросается время спектакля, адрес театра – всё это явная информация. А вот когда мы, извлекая её, прикидываем, во сколько нам нужно выйти из дома, чтобы быть вовремя – это уже неявная для читателя информация. Другой пример – туристическая брошюра, в которой есть обычный текст, курсив или жирный шрифт, графики, схемы, таблицы. Можно читать её внимательно, а можно сфокусироваться на своей цели и извлечь конкретную информацию – например, цену билетов в музей, возможные варианты посещения музеев исходя из их расположения и так далее.</w:t>
      </w:r>
    </w:p>
    <w:p w14:paraId="62D3B3CB" w14:textId="77777777" w:rsidR="00074E8A" w:rsidRPr="00074E8A" w:rsidRDefault="00074E8A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sz w:val="24"/>
          <w:szCs w:val="24"/>
        </w:rPr>
      </w:pPr>
      <w:r w:rsidRPr="00074E8A">
        <w:rPr>
          <w:rFonts w:eastAsia="Calibri" w:cs="Times New Roman"/>
          <w:szCs w:val="28"/>
          <w:shd w:val="clear" w:color="auto" w:fill="FFFFFF"/>
        </w:rPr>
        <w:t>.</w:t>
      </w:r>
      <w:r w:rsidRPr="00074E8A">
        <w:rPr>
          <w:rFonts w:eastAsia="Calibri" w:cs="Times New Roman"/>
          <w:szCs w:val="28"/>
        </w:rPr>
        <w:t xml:space="preserve"> </w:t>
      </w:r>
    </w:p>
    <w:p w14:paraId="6EA55114" w14:textId="77777777" w:rsidR="00074E8A" w:rsidRPr="00074E8A" w:rsidRDefault="00074E8A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sz w:val="24"/>
          <w:szCs w:val="24"/>
          <w:shd w:val="clear" w:color="auto" w:fill="FFFFFF"/>
        </w:rPr>
      </w:pPr>
      <w:r w:rsidRPr="00074E8A">
        <w:rPr>
          <w:rFonts w:eastAsia="Calibri" w:cs="Times New Roman"/>
          <w:szCs w:val="28"/>
          <w:shd w:val="clear" w:color="auto" w:fill="FFFFFF"/>
        </w:rPr>
        <w:lastRenderedPageBreak/>
        <w:t xml:space="preserve">  Но заданий, которые развивают функциональную грамотность ребенка, к сожалению, не так много. Это связано с тем, что их разработка достаточно сложна, в ней нужно учесть много факторов. Задания должны быть не только привязаны к реальности, но и соответствовать возрасту детей и их когнитивным особенностям. Они должны быть системными, близки их опыту и окружению, содержать много фактов – в том числе и тех, которые, возможно, не понадобятся ребенку для ее решения, но будут интересны в принципе.</w:t>
      </w:r>
    </w:p>
    <w:p w14:paraId="57246067" w14:textId="77777777" w:rsidR="00074E8A" w:rsidRPr="00074E8A" w:rsidRDefault="00074E8A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szCs w:val="28"/>
          <w:shd w:val="clear" w:color="auto" w:fill="FFFFFF"/>
        </w:rPr>
      </w:pPr>
      <w:r w:rsidRPr="00074E8A">
        <w:rPr>
          <w:rFonts w:eastAsia="Calibri" w:cs="Times New Roman"/>
          <w:szCs w:val="28"/>
          <w:shd w:val="clear" w:color="auto" w:fill="FFFFFF"/>
        </w:rPr>
        <w:t>- Рассмотрим задания на формирование функциональной грамотности на предмете «Математика».</w:t>
      </w:r>
    </w:p>
    <w:p w14:paraId="29933E3D" w14:textId="77777777" w:rsidR="00074E8A" w:rsidRPr="00074E8A" w:rsidRDefault="00074E8A" w:rsidP="00074E8A">
      <w:pPr>
        <w:spacing w:after="0" w:line="276" w:lineRule="auto"/>
        <w:jc w:val="both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  <w:shd w:val="clear" w:color="auto" w:fill="FFFFFF"/>
        </w:rPr>
        <w:t xml:space="preserve">      </w:t>
      </w:r>
      <w:r w:rsidRPr="00074E8A">
        <w:rPr>
          <w:rFonts w:eastAsia="Calibri" w:cs="Times New Roman"/>
          <w:szCs w:val="28"/>
        </w:rPr>
        <w:t xml:space="preserve">Предмет «Математика» играет важную роль в развитии функционально грамотной личности в начальной школе. Его содержание направлено на формирование функциональной грамотности и основных компетенций. Математика является для младших школьников основой всего учебного процесса, средством развития логического мышления обучающихся, воображения, интеллектуальных и творческих способностей, основным каналом социализации личности. </w:t>
      </w:r>
    </w:p>
    <w:p w14:paraId="10C77671" w14:textId="77777777" w:rsidR="00074E8A" w:rsidRPr="00074E8A" w:rsidRDefault="00074E8A" w:rsidP="00074E8A">
      <w:pPr>
        <w:spacing w:after="0" w:line="276" w:lineRule="auto"/>
        <w:jc w:val="both"/>
        <w:rPr>
          <w:rFonts w:eastAsia="Calibri" w:cs="Times New Roman"/>
          <w:szCs w:val="28"/>
        </w:rPr>
      </w:pPr>
    </w:p>
    <w:p w14:paraId="4F177D14" w14:textId="77777777" w:rsidR="00074E8A" w:rsidRPr="00074E8A" w:rsidRDefault="00074E8A" w:rsidP="00074E8A">
      <w:pPr>
        <w:spacing w:after="200" w:line="276" w:lineRule="auto"/>
        <w:jc w:val="center"/>
        <w:rPr>
          <w:rFonts w:eastAsia="Calibri" w:cs="Times New Roman"/>
          <w:b/>
          <w:szCs w:val="28"/>
        </w:rPr>
      </w:pPr>
      <w:r w:rsidRPr="00074E8A">
        <w:rPr>
          <w:rFonts w:eastAsia="Calibri" w:cs="Times New Roman"/>
          <w:b/>
          <w:szCs w:val="28"/>
        </w:rPr>
        <w:t>Компетентностные задачи по математике</w:t>
      </w:r>
    </w:p>
    <w:p w14:paraId="532652AA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tab/>
        <w:t>Компетентностный подход в образовании требует от учеников умения решать проблемы разной сложности, основываясь на имеющихся знаниях. Этот подход ценит не сами знания, а способность использовать их. Компетентностный подход в школе помогает научиться ученикам самостоятельно действовать в ситуациях неопределенности в решении актуальных проблем.</w:t>
      </w:r>
    </w:p>
    <w:p w14:paraId="003E1AE7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t xml:space="preserve">      Для реализации компетентностного подхода в обучении необходимо:</w:t>
      </w:r>
    </w:p>
    <w:p w14:paraId="699ACCE8" w14:textId="77777777" w:rsidR="00074E8A" w:rsidRPr="00074E8A" w:rsidRDefault="00074E8A" w:rsidP="00074E8A">
      <w:pPr>
        <w:numPr>
          <w:ilvl w:val="0"/>
          <w:numId w:val="5"/>
        </w:numPr>
        <w:spacing w:after="0" w:line="276" w:lineRule="auto"/>
        <w:contextualSpacing/>
        <w:jc w:val="both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t>регулярно задавать ученикам вопросы: «Где в жизни вам пригодятся эти знания и умения?»;</w:t>
      </w:r>
    </w:p>
    <w:p w14:paraId="72B3DAF0" w14:textId="77777777" w:rsidR="00074E8A" w:rsidRPr="00074E8A" w:rsidRDefault="00074E8A" w:rsidP="00074E8A">
      <w:pPr>
        <w:numPr>
          <w:ilvl w:val="0"/>
          <w:numId w:val="5"/>
        </w:numPr>
        <w:spacing w:after="0" w:line="276" w:lineRule="auto"/>
        <w:ind w:left="360"/>
        <w:contextualSpacing/>
        <w:jc w:val="both"/>
        <w:rPr>
          <w:rFonts w:ascii="Calibri" w:eastAsia="Calibri" w:hAnsi="Calibri" w:cs="Times New Roman"/>
          <w:b/>
          <w:sz w:val="22"/>
        </w:rPr>
      </w:pPr>
      <w:r w:rsidRPr="00074E8A">
        <w:rPr>
          <w:rFonts w:eastAsia="Calibri" w:cs="Times New Roman"/>
          <w:szCs w:val="28"/>
        </w:rPr>
        <w:t>систематически включать в урок компетентностные задачи или задания на применение предметных знаний для решения практической задачи, а также задачи на ориентацию в жизненной ситуации.</w:t>
      </w:r>
    </w:p>
    <w:p w14:paraId="78E31EAC" w14:textId="77777777" w:rsidR="00074E8A" w:rsidRPr="00074E8A" w:rsidRDefault="00074E8A" w:rsidP="00074E8A">
      <w:pPr>
        <w:spacing w:after="0" w:line="276" w:lineRule="auto"/>
        <w:ind w:left="360"/>
        <w:contextualSpacing/>
        <w:jc w:val="both"/>
        <w:rPr>
          <w:rFonts w:eastAsia="Calibri" w:cs="Times New Roman"/>
          <w:szCs w:val="28"/>
        </w:rPr>
      </w:pPr>
    </w:p>
    <w:p w14:paraId="3C1CA57E" w14:textId="77777777" w:rsidR="00074E8A" w:rsidRPr="00074E8A" w:rsidRDefault="00074E8A" w:rsidP="00074E8A">
      <w:pPr>
        <w:spacing w:after="0" w:line="276" w:lineRule="auto"/>
        <w:ind w:left="360"/>
        <w:contextualSpacing/>
        <w:jc w:val="both"/>
        <w:rPr>
          <w:rFonts w:eastAsia="Calibri" w:cs="Times New Roman"/>
          <w:b/>
          <w:szCs w:val="28"/>
        </w:rPr>
      </w:pPr>
      <w:r w:rsidRPr="00074E8A">
        <w:rPr>
          <w:rFonts w:eastAsia="Calibri" w:cs="Times New Roman"/>
          <w:b/>
          <w:szCs w:val="28"/>
        </w:rPr>
        <w:t>Практические задачи или задачи, связанные с повседневной жизнью</w:t>
      </w:r>
    </w:p>
    <w:p w14:paraId="3205BA1A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szCs w:val="28"/>
        </w:rPr>
      </w:pPr>
    </w:p>
    <w:p w14:paraId="20C13D6E" w14:textId="77777777" w:rsidR="00074E8A" w:rsidRPr="00074E8A" w:rsidRDefault="00074E8A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b/>
          <w:szCs w:val="28"/>
        </w:rPr>
      </w:pPr>
      <w:r w:rsidRPr="00074E8A">
        <w:rPr>
          <w:rFonts w:eastAsia="Calibri" w:cs="Times New Roman"/>
          <w:b/>
          <w:szCs w:val="28"/>
        </w:rPr>
        <w:t xml:space="preserve">Слайд 10. </w:t>
      </w:r>
    </w:p>
    <w:p w14:paraId="305E7177" w14:textId="77777777" w:rsidR="00074E8A" w:rsidRPr="00074E8A" w:rsidRDefault="00074E8A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lastRenderedPageBreak/>
        <w:t>В шкафу было 12 чашек с синими цветочками, чашек в горошек - на 2 меньше, чайных ложек - на 12 больше, чем чашек в горошек.  Сколько одновременно человек смогут пить чай, если у каждого должна быть своя чашка и своя чайная ложка?</w:t>
      </w:r>
    </w:p>
    <w:p w14:paraId="3233A72A" w14:textId="77777777" w:rsidR="00074E8A" w:rsidRPr="00074E8A" w:rsidRDefault="00074E8A" w:rsidP="00074E8A">
      <w:pPr>
        <w:shd w:val="clear" w:color="auto" w:fill="FFFFFF"/>
        <w:spacing w:after="0" w:line="0" w:lineRule="atLeast"/>
        <w:contextualSpacing/>
        <w:jc w:val="both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t>Решение:</w:t>
      </w:r>
    </w:p>
    <w:p w14:paraId="02A0D44C" w14:textId="77777777" w:rsidR="00074E8A" w:rsidRPr="00074E8A" w:rsidRDefault="00074E8A" w:rsidP="00074E8A">
      <w:pPr>
        <w:shd w:val="clear" w:color="auto" w:fill="FFFFFF"/>
        <w:spacing w:after="0" w:line="0" w:lineRule="atLeast"/>
        <w:contextualSpacing/>
        <w:jc w:val="both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t>1) 16-2=14(шт.) - чашек в горошек</w:t>
      </w:r>
    </w:p>
    <w:p w14:paraId="6EFD1982" w14:textId="77777777" w:rsidR="00074E8A" w:rsidRPr="00074E8A" w:rsidRDefault="00074E8A" w:rsidP="00074E8A">
      <w:pPr>
        <w:shd w:val="clear" w:color="auto" w:fill="FFFFFF"/>
        <w:spacing w:after="0" w:line="0" w:lineRule="atLeast"/>
        <w:contextualSpacing/>
        <w:jc w:val="both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t>2) 14+12=26(шт.) - чайных ложек</w:t>
      </w:r>
    </w:p>
    <w:p w14:paraId="7EC88F61" w14:textId="77777777" w:rsidR="00074E8A" w:rsidRPr="00074E8A" w:rsidRDefault="00074E8A" w:rsidP="00074E8A">
      <w:pPr>
        <w:shd w:val="clear" w:color="auto" w:fill="FFFFFF"/>
        <w:spacing w:after="0" w:line="0" w:lineRule="atLeast"/>
        <w:contextualSpacing/>
        <w:jc w:val="both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t>3) 16+14=30(шт.) - чашек всего</w:t>
      </w:r>
    </w:p>
    <w:p w14:paraId="6F317672" w14:textId="77777777" w:rsidR="00074E8A" w:rsidRPr="00074E8A" w:rsidRDefault="00074E8A" w:rsidP="00074E8A">
      <w:pPr>
        <w:shd w:val="clear" w:color="auto" w:fill="FFFFFF"/>
        <w:spacing w:after="0" w:line="0" w:lineRule="atLeast"/>
        <w:contextualSpacing/>
        <w:jc w:val="both"/>
        <w:rPr>
          <w:rFonts w:eastAsia="Calibri" w:cs="Times New Roman"/>
          <w:szCs w:val="28"/>
        </w:rPr>
      </w:pPr>
      <w:r w:rsidRPr="00074E8A">
        <w:rPr>
          <w:rFonts w:eastAsia="Calibri" w:cs="Times New Roman"/>
          <w:szCs w:val="28"/>
        </w:rPr>
        <w:t>Ответ: так как ложек 26, а чашек 30, значит, пить чай могут 26 человек.</w:t>
      </w:r>
    </w:p>
    <w:p w14:paraId="5799D724" w14:textId="77777777" w:rsidR="00074E8A" w:rsidRPr="00074E8A" w:rsidRDefault="00074E8A" w:rsidP="00074E8A">
      <w:pPr>
        <w:shd w:val="clear" w:color="auto" w:fill="FFFFFF"/>
        <w:tabs>
          <w:tab w:val="left" w:pos="284"/>
        </w:tabs>
        <w:spacing w:after="200" w:line="276" w:lineRule="auto"/>
        <w:rPr>
          <w:rFonts w:eastAsia="Calibri" w:cs="Times New Roman"/>
          <w:sz w:val="24"/>
          <w:szCs w:val="24"/>
        </w:rPr>
      </w:pPr>
    </w:p>
    <w:p w14:paraId="43DF774A" w14:textId="77777777" w:rsidR="00074E8A" w:rsidRPr="00074E8A" w:rsidRDefault="00074E8A" w:rsidP="00074E8A">
      <w:pPr>
        <w:shd w:val="clear" w:color="auto" w:fill="FFFFFF"/>
        <w:spacing w:after="200" w:line="276" w:lineRule="auto"/>
        <w:rPr>
          <w:rFonts w:eastAsia="Calibri" w:cs="Times New Roman"/>
          <w:b/>
          <w:szCs w:val="28"/>
        </w:rPr>
      </w:pPr>
      <w:r w:rsidRPr="00074E8A">
        <w:rPr>
          <w:rFonts w:eastAsia="Calibri" w:cs="Times New Roman"/>
          <w:b/>
          <w:szCs w:val="28"/>
        </w:rPr>
        <w:t xml:space="preserve">Слайд 11. </w:t>
      </w:r>
    </w:p>
    <w:p w14:paraId="6EF02B58" w14:textId="77777777" w:rsidR="00074E8A" w:rsidRPr="00074E8A" w:rsidRDefault="00074E8A" w:rsidP="00074E8A">
      <w:pPr>
        <w:spacing w:after="200" w:line="276" w:lineRule="auto"/>
        <w:jc w:val="center"/>
        <w:rPr>
          <w:rFonts w:eastAsia="Calibri" w:cs="Times New Roman"/>
          <w:b/>
          <w:szCs w:val="28"/>
        </w:rPr>
      </w:pPr>
      <w:r w:rsidRPr="00074E8A">
        <w:rPr>
          <w:rFonts w:eastAsia="Calibri" w:cs="Times New Roman"/>
          <w:bCs/>
          <w:color w:val="333333"/>
          <w:szCs w:val="28"/>
        </w:rPr>
        <w:t xml:space="preserve"> </w:t>
      </w:r>
      <w:r w:rsidRPr="00074E8A">
        <w:rPr>
          <w:rFonts w:eastAsia="Calibri" w:cs="Times New Roman"/>
          <w:b/>
          <w:szCs w:val="28"/>
        </w:rPr>
        <w:t>Нестандартные задачи</w:t>
      </w:r>
    </w:p>
    <w:p w14:paraId="0EBBCA87" w14:textId="77777777" w:rsidR="00074E8A" w:rsidRPr="00074E8A" w:rsidRDefault="00074E8A" w:rsidP="00074E8A">
      <w:pPr>
        <w:spacing w:after="200" w:line="276" w:lineRule="auto"/>
        <w:jc w:val="both"/>
        <w:rPr>
          <w:rFonts w:eastAsia="Calibri" w:cs="Times New Roman"/>
          <w:color w:val="FF0000"/>
          <w:szCs w:val="28"/>
        </w:rPr>
      </w:pPr>
      <w:r w:rsidRPr="00074E8A">
        <w:rPr>
          <w:rFonts w:eastAsia="Calibri" w:cs="Times New Roman"/>
          <w:szCs w:val="28"/>
        </w:rPr>
        <w:tab/>
        <w:t xml:space="preserve">Наибольшие затруднения у школьников, как правило, вызывают решения нестандартных задач, т.е. задач, алгоритм решения которых им неизвестен.   </w:t>
      </w:r>
    </w:p>
    <w:p w14:paraId="555564C0" w14:textId="77777777" w:rsidR="00074E8A" w:rsidRPr="00074E8A" w:rsidRDefault="00074E8A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b/>
          <w:bCs/>
          <w:szCs w:val="28"/>
          <w:shd w:val="clear" w:color="auto" w:fill="FFFFFF"/>
        </w:rPr>
      </w:pPr>
      <w:r w:rsidRPr="00074E8A">
        <w:rPr>
          <w:rFonts w:eastAsia="Calibri" w:cs="Times New Roman"/>
          <w:sz w:val="24"/>
          <w:szCs w:val="24"/>
        </w:rPr>
        <w:object w:dxaOrig="6000" w:dyaOrig="4500" w14:anchorId="5C8150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225pt" o:ole="">
            <v:imagedata r:id="rId7" o:title=""/>
          </v:shape>
          <o:OLEObject Type="Embed" ProgID="PowerPoint.Slide.12" ShapeID="_x0000_i1025" DrawAspect="Content" ObjectID="_1761297809" r:id="rId8"/>
        </w:object>
      </w:r>
    </w:p>
    <w:p w14:paraId="4806ED12" w14:textId="77777777" w:rsidR="00074E8A" w:rsidRPr="00074E8A" w:rsidRDefault="00074E8A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b/>
          <w:bCs/>
          <w:szCs w:val="28"/>
          <w:shd w:val="clear" w:color="auto" w:fill="FFFFFF"/>
        </w:rPr>
      </w:pPr>
    </w:p>
    <w:p w14:paraId="4CC1A4C7" w14:textId="77777777" w:rsidR="00074E8A" w:rsidRPr="00074E8A" w:rsidRDefault="00074E8A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bCs/>
          <w:szCs w:val="28"/>
          <w:shd w:val="clear" w:color="auto" w:fill="FFFFFF"/>
        </w:rPr>
      </w:pPr>
      <w:r w:rsidRPr="00074E8A">
        <w:rPr>
          <w:rFonts w:eastAsia="Calibri" w:cs="Times New Roman"/>
          <w:b/>
          <w:bCs/>
          <w:szCs w:val="28"/>
          <w:shd w:val="clear" w:color="auto" w:fill="FFFFFF"/>
        </w:rPr>
        <w:t>Слайд12</w:t>
      </w:r>
      <w:r w:rsidRPr="00074E8A">
        <w:rPr>
          <w:rFonts w:eastAsia="Calibri" w:cs="Times New Roman"/>
          <w:bCs/>
          <w:szCs w:val="28"/>
          <w:shd w:val="clear" w:color="auto" w:fill="FFFFFF"/>
        </w:rPr>
        <w:t>.</w:t>
      </w:r>
    </w:p>
    <w:p w14:paraId="3BDB4CF2" w14:textId="05B7BCCF" w:rsidR="00074E8A" w:rsidRPr="00074E8A" w:rsidRDefault="00651AD7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sz w:val="24"/>
          <w:szCs w:val="24"/>
        </w:rPr>
      </w:pPr>
      <w:r w:rsidRPr="00074E8A">
        <w:rPr>
          <w:rFonts w:eastAsia="Calibri" w:cs="Times New Roman"/>
          <w:sz w:val="24"/>
          <w:szCs w:val="24"/>
        </w:rPr>
        <w:object w:dxaOrig="9720" w:dyaOrig="9765" w14:anchorId="67F2BF43">
          <v:shape id="_x0000_i1026" type="#_x0000_t75" style="width:486pt;height:405pt" o:ole="">
            <v:imagedata r:id="rId9" o:title=""/>
          </v:shape>
          <o:OLEObject Type="Embed" ProgID="PowerPoint.Slide.12" ShapeID="_x0000_i1026" DrawAspect="Content" ObjectID="_1761297810" r:id="rId10"/>
        </w:object>
      </w:r>
    </w:p>
    <w:p w14:paraId="6723B3E8" w14:textId="77777777" w:rsidR="00074E8A" w:rsidRPr="00074E8A" w:rsidRDefault="00074E8A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sz w:val="24"/>
          <w:szCs w:val="24"/>
        </w:rPr>
      </w:pPr>
      <w:r w:rsidRPr="00074E8A">
        <w:rPr>
          <w:rFonts w:eastAsia="Calibri" w:cs="Times New Roman"/>
          <w:b/>
          <w:bCs/>
          <w:szCs w:val="28"/>
          <w:shd w:val="clear" w:color="auto" w:fill="FFFFFF"/>
        </w:rPr>
        <w:t>Слайд 13.</w:t>
      </w:r>
    </w:p>
    <w:p w14:paraId="5FB9BCDF" w14:textId="77777777" w:rsidR="00074E8A" w:rsidRPr="00074E8A" w:rsidRDefault="00074E8A" w:rsidP="00074E8A">
      <w:pPr>
        <w:spacing w:after="0" w:line="276" w:lineRule="auto"/>
        <w:jc w:val="center"/>
        <w:rPr>
          <w:rFonts w:eastAsia="Calibri" w:cs="Times New Roman"/>
          <w:b/>
          <w:sz w:val="24"/>
          <w:szCs w:val="24"/>
        </w:rPr>
      </w:pPr>
      <w:r w:rsidRPr="00074E8A">
        <w:rPr>
          <w:rFonts w:eastAsia="Calibri" w:cs="Times New Roman"/>
          <w:b/>
          <w:sz w:val="24"/>
          <w:szCs w:val="24"/>
        </w:rPr>
        <w:t>Комбинаторные задачи</w:t>
      </w:r>
    </w:p>
    <w:p w14:paraId="738F9EEF" w14:textId="77777777" w:rsidR="00074E8A" w:rsidRPr="00074E8A" w:rsidRDefault="00074E8A" w:rsidP="00074E8A">
      <w:pPr>
        <w:spacing w:after="0" w:line="276" w:lineRule="auto"/>
        <w:jc w:val="both"/>
        <w:rPr>
          <w:rFonts w:eastAsia="Calibri" w:cs="Times New Roman"/>
          <w:sz w:val="24"/>
          <w:szCs w:val="24"/>
        </w:rPr>
      </w:pPr>
      <w:r w:rsidRPr="00074E8A">
        <w:rPr>
          <w:rFonts w:eastAsia="Calibri" w:cs="Times New Roman"/>
          <w:sz w:val="24"/>
          <w:szCs w:val="24"/>
        </w:rPr>
        <w:tab/>
        <w:t>Включение комбинаторных задач в начальный курс математики оказывает положительное влияние на развитие младших школьников. Решение таких задач дает возможность расширять знания учащихся о самой задаче, например, о количестве и характере результата (задача может иметь не только одно, но и несколько решений – ответов или не иметь решения), о процессе решения (чтобы решить задачу, не обязательно выполнять какие – либо действия).</w:t>
      </w:r>
    </w:p>
    <w:p w14:paraId="67D1348D" w14:textId="77777777" w:rsidR="00074E8A" w:rsidRPr="00074E8A" w:rsidRDefault="00074E8A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b/>
          <w:noProof/>
          <w:szCs w:val="28"/>
          <w:shd w:val="clear" w:color="auto" w:fill="FFFFFF"/>
        </w:rPr>
      </w:pPr>
      <w:r w:rsidRPr="00074E8A">
        <w:rPr>
          <w:rFonts w:eastAsia="Calibri" w:cs="Times New Roman"/>
          <w:b/>
          <w:noProof/>
          <w:szCs w:val="28"/>
          <w:shd w:val="clear" w:color="auto" w:fill="FFFFFF"/>
        </w:rPr>
        <w:t xml:space="preserve"> </w:t>
      </w:r>
    </w:p>
    <w:p w14:paraId="5FD9FDA1" w14:textId="77777777" w:rsidR="00074E8A" w:rsidRPr="00074E8A" w:rsidRDefault="00074E8A" w:rsidP="00074E8A">
      <w:pPr>
        <w:shd w:val="clear" w:color="auto" w:fill="FFFFFF"/>
        <w:spacing w:after="200" w:line="276" w:lineRule="auto"/>
        <w:jc w:val="both"/>
        <w:rPr>
          <w:rFonts w:eastAsia="Calibri" w:cs="Times New Roman"/>
          <w:b/>
          <w:noProof/>
          <w:szCs w:val="28"/>
          <w:shd w:val="clear" w:color="auto" w:fill="FFFFFF"/>
        </w:rPr>
      </w:pPr>
      <w:r w:rsidRPr="00074E8A">
        <w:rPr>
          <w:rFonts w:eastAsia="Calibri" w:cs="Times New Roman"/>
          <w:sz w:val="24"/>
          <w:szCs w:val="24"/>
        </w:rPr>
        <w:object w:dxaOrig="8430" w:dyaOrig="7140" w14:anchorId="66A06200">
          <v:shape id="_x0000_i1027" type="#_x0000_t75" style="width:421.5pt;height:357pt" o:ole="">
            <v:imagedata r:id="rId11" o:title=""/>
          </v:shape>
          <o:OLEObject Type="Embed" ProgID="PowerPoint.Slide.12" ShapeID="_x0000_i1027" DrawAspect="Content" ObjectID="_1761297811" r:id="rId12"/>
        </w:object>
      </w:r>
    </w:p>
    <w:p w14:paraId="48E405B8" w14:textId="77777777" w:rsidR="00074E8A" w:rsidRPr="00074E8A" w:rsidRDefault="00074E8A" w:rsidP="00074E8A">
      <w:pPr>
        <w:spacing w:after="0" w:line="276" w:lineRule="auto"/>
        <w:jc w:val="both"/>
        <w:rPr>
          <w:rFonts w:eastAsia="Calibri" w:cs="Times New Roman"/>
          <w:color w:val="000000"/>
          <w:szCs w:val="28"/>
        </w:rPr>
      </w:pPr>
      <w:r w:rsidRPr="00074E8A">
        <w:rPr>
          <w:rFonts w:eastAsia="Calibri" w:cs="Times New Roman"/>
          <w:color w:val="000000"/>
          <w:szCs w:val="28"/>
        </w:rPr>
        <w:t xml:space="preserve">     Таким образом, на уроках математики  через решение нестандартных задач; решение задач, которые требуют приближенных методов вычисления, комбинаторных задач, происходит формирование функциональной грамотности младших школьников.</w:t>
      </w:r>
    </w:p>
    <w:p w14:paraId="6EBC43D3" w14:textId="77777777" w:rsidR="00074E8A" w:rsidRPr="00074E8A" w:rsidRDefault="00074E8A" w:rsidP="00074E8A">
      <w:pPr>
        <w:shd w:val="clear" w:color="auto" w:fill="FFFFFF"/>
        <w:spacing w:after="0"/>
        <w:ind w:firstLine="568"/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 w:rsidRPr="00074E8A">
        <w:rPr>
          <w:rFonts w:eastAsia="Times New Roman" w:cs="Times New Roman"/>
          <w:color w:val="000000"/>
          <w:szCs w:val="28"/>
          <w:lang w:eastAsia="ru-RU"/>
        </w:rPr>
        <w:t>Современная школа – это частица жизни, где ученик готовится не только к будущему, но и воспитывается жизнью, он учится решать любые проблемы, учится превращать информацию в знания, а знания применять на практике. Школа должна помочь ребятам войти в мир реальных человеческих отношений и научить их жить в современном обществе. Перед учителем стоит огромная задача. Ему предстоит вместе с детьми пройти долгий и трудный путь в «завтра».</w:t>
      </w:r>
    </w:p>
    <w:p w14:paraId="4782E9A4" w14:textId="77777777" w:rsidR="00074E8A" w:rsidRPr="00074E8A" w:rsidRDefault="00074E8A" w:rsidP="00074E8A">
      <w:pPr>
        <w:spacing w:after="0" w:line="276" w:lineRule="auto"/>
        <w:jc w:val="both"/>
        <w:rPr>
          <w:rFonts w:eastAsia="Calibri" w:cs="Times New Roman"/>
          <w:color w:val="000000"/>
          <w:szCs w:val="28"/>
        </w:rPr>
      </w:pPr>
    </w:p>
    <w:p w14:paraId="044A1951" w14:textId="77777777" w:rsidR="00074E8A" w:rsidRPr="00074E8A" w:rsidRDefault="00074E8A" w:rsidP="00074E8A">
      <w:pPr>
        <w:spacing w:after="0" w:line="276" w:lineRule="auto"/>
        <w:jc w:val="both"/>
        <w:rPr>
          <w:rFonts w:eastAsia="Calibri" w:cs="Times New Roman"/>
          <w:szCs w:val="28"/>
        </w:rPr>
      </w:pPr>
    </w:p>
    <w:p w14:paraId="7FC206E0" w14:textId="77777777" w:rsidR="0079564E" w:rsidRPr="0079564E" w:rsidRDefault="0079564E" w:rsidP="0079564E">
      <w:pPr>
        <w:shd w:val="clear" w:color="auto" w:fill="FFFFFF"/>
        <w:spacing w:after="0" w:line="276" w:lineRule="auto"/>
        <w:ind w:firstLine="450"/>
        <w:jc w:val="both"/>
        <w:rPr>
          <w:rFonts w:eastAsia="Times New Roman" w:cs="Times New Roman"/>
          <w:b/>
          <w:szCs w:val="28"/>
          <w:lang w:eastAsia="ru-RU"/>
        </w:rPr>
      </w:pPr>
    </w:p>
    <w:p w14:paraId="518EB1CA" w14:textId="77777777" w:rsidR="0079564E" w:rsidRPr="0079564E" w:rsidRDefault="0079564E" w:rsidP="0079564E">
      <w:pPr>
        <w:shd w:val="clear" w:color="auto" w:fill="FFFFFF"/>
        <w:spacing w:after="0" w:line="276" w:lineRule="auto"/>
        <w:ind w:firstLine="450"/>
        <w:jc w:val="both"/>
        <w:rPr>
          <w:rFonts w:eastAsia="Times New Roman" w:cs="Times New Roman"/>
          <w:b/>
          <w:szCs w:val="28"/>
          <w:u w:val="single"/>
          <w:lang w:eastAsia="ru-RU"/>
        </w:rPr>
      </w:pPr>
      <w:r w:rsidRPr="0079564E">
        <w:rPr>
          <w:rFonts w:eastAsia="Times New Roman" w:cs="Times New Roman"/>
          <w:b/>
          <w:szCs w:val="28"/>
          <w:u w:val="single"/>
          <w:lang w:eastAsia="ru-RU"/>
        </w:rPr>
        <w:t>Решение педсовета:</w:t>
      </w:r>
    </w:p>
    <w:p w14:paraId="6A477A4E" w14:textId="77777777" w:rsidR="0079564E" w:rsidRPr="0079564E" w:rsidRDefault="0079564E" w:rsidP="0079564E">
      <w:pPr>
        <w:numPr>
          <w:ilvl w:val="0"/>
          <w:numId w:val="6"/>
        </w:numPr>
        <w:spacing w:after="0" w:line="276" w:lineRule="auto"/>
        <w:ind w:left="426" w:hanging="426"/>
        <w:contextualSpacing/>
        <w:rPr>
          <w:rFonts w:eastAsia="Times New Roman" w:cs="Times New Roman"/>
          <w:szCs w:val="28"/>
          <w:lang w:eastAsia="ru-RU"/>
        </w:rPr>
      </w:pPr>
      <w:r w:rsidRPr="0079564E">
        <w:rPr>
          <w:rFonts w:eastAsia="+mn-ea" w:cs="Times New Roman"/>
          <w:kern w:val="24"/>
          <w:szCs w:val="28"/>
          <w:lang w:eastAsia="ru-RU"/>
        </w:rPr>
        <w:t>Всем педагогам апробировать и внедрять технологии, обеспечивающие формирование функциональной грамотности</w:t>
      </w:r>
    </w:p>
    <w:p w14:paraId="532C0011" w14:textId="77777777" w:rsidR="0079564E" w:rsidRPr="0079564E" w:rsidRDefault="0079564E" w:rsidP="0079564E">
      <w:pPr>
        <w:spacing w:before="120" w:after="0"/>
        <w:ind w:left="426" w:hanging="426"/>
        <w:rPr>
          <w:rFonts w:eastAsia="Times New Roman" w:cs="Times New Roman"/>
          <w:szCs w:val="28"/>
          <w:lang w:eastAsia="ru-RU"/>
        </w:rPr>
      </w:pPr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 xml:space="preserve">                                                                    (</w:t>
      </w:r>
      <w:proofErr w:type="spellStart"/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>отв</w:t>
      </w:r>
      <w:proofErr w:type="spellEnd"/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 xml:space="preserve">: все педагоги, постоянно) </w:t>
      </w:r>
    </w:p>
    <w:p w14:paraId="5A0B5E12" w14:textId="77777777" w:rsidR="0079564E" w:rsidRPr="0079564E" w:rsidRDefault="0079564E" w:rsidP="0079564E">
      <w:pPr>
        <w:numPr>
          <w:ilvl w:val="0"/>
          <w:numId w:val="7"/>
        </w:numPr>
        <w:spacing w:after="0" w:line="276" w:lineRule="auto"/>
        <w:ind w:left="426" w:hanging="426"/>
        <w:contextualSpacing/>
        <w:rPr>
          <w:rFonts w:eastAsia="Times New Roman" w:cs="Times New Roman"/>
          <w:szCs w:val="28"/>
          <w:lang w:eastAsia="ru-RU"/>
        </w:rPr>
      </w:pPr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lastRenderedPageBreak/>
        <w:t>В рамках предметных недель провести открытые уроки, демонстрирующие разнообразные формы, методы, формирующие функциональную грамотность</w:t>
      </w:r>
    </w:p>
    <w:p w14:paraId="0124C6D6" w14:textId="77777777" w:rsidR="0079564E" w:rsidRPr="0079564E" w:rsidRDefault="0079564E" w:rsidP="0079564E">
      <w:pPr>
        <w:spacing w:before="120" w:after="0"/>
        <w:ind w:left="426" w:hanging="426"/>
        <w:rPr>
          <w:rFonts w:eastAsia="+mn-ea" w:cs="Times New Roman"/>
          <w:i/>
          <w:iCs/>
          <w:kern w:val="24"/>
          <w:szCs w:val="28"/>
          <w:lang w:eastAsia="ru-RU"/>
        </w:rPr>
      </w:pPr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 xml:space="preserve">                                                   (</w:t>
      </w:r>
      <w:proofErr w:type="spellStart"/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>отв</w:t>
      </w:r>
      <w:proofErr w:type="spellEnd"/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 xml:space="preserve">: </w:t>
      </w:r>
      <w:proofErr w:type="gramStart"/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>педагоги ,</w:t>
      </w:r>
      <w:proofErr w:type="gramEnd"/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 xml:space="preserve"> в течение года)</w:t>
      </w:r>
    </w:p>
    <w:p w14:paraId="7AECC19A" w14:textId="77777777" w:rsidR="0079564E" w:rsidRPr="0079564E" w:rsidRDefault="0079564E" w:rsidP="0079564E">
      <w:pPr>
        <w:spacing w:before="120" w:after="0"/>
        <w:ind w:left="426" w:hanging="426"/>
        <w:rPr>
          <w:rFonts w:eastAsia="Times New Roman" w:cs="Times New Roman"/>
          <w:szCs w:val="28"/>
          <w:lang w:eastAsia="ru-RU"/>
        </w:rPr>
      </w:pPr>
    </w:p>
    <w:p w14:paraId="67CC242F" w14:textId="77777777" w:rsidR="0079564E" w:rsidRPr="0079564E" w:rsidRDefault="0079564E" w:rsidP="0079564E">
      <w:pPr>
        <w:numPr>
          <w:ilvl w:val="0"/>
          <w:numId w:val="8"/>
        </w:numPr>
        <w:spacing w:after="0" w:line="276" w:lineRule="auto"/>
        <w:ind w:left="426" w:hanging="426"/>
        <w:contextualSpacing/>
        <w:rPr>
          <w:rFonts w:eastAsia="Times New Roman" w:cs="Times New Roman"/>
          <w:szCs w:val="28"/>
          <w:lang w:eastAsia="ru-RU"/>
        </w:rPr>
      </w:pPr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>Создавать банк заданий, отвечающих формированию функциональной грамотности обучающихся</w:t>
      </w:r>
    </w:p>
    <w:p w14:paraId="1D951264" w14:textId="77777777" w:rsidR="0079564E" w:rsidRPr="0079564E" w:rsidRDefault="0079564E" w:rsidP="0079564E">
      <w:pPr>
        <w:spacing w:before="120" w:after="0"/>
        <w:ind w:left="426" w:hanging="426"/>
        <w:rPr>
          <w:rFonts w:eastAsia="Times New Roman" w:cs="Times New Roman"/>
          <w:szCs w:val="28"/>
          <w:lang w:eastAsia="ru-RU"/>
        </w:rPr>
      </w:pPr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 xml:space="preserve">                                                                     (</w:t>
      </w:r>
      <w:proofErr w:type="spellStart"/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>отв</w:t>
      </w:r>
      <w:proofErr w:type="spellEnd"/>
      <w:r w:rsidRPr="0079564E">
        <w:rPr>
          <w:rFonts w:eastAsia="+mn-ea" w:cs="Times New Roman"/>
          <w:i/>
          <w:iCs/>
          <w:kern w:val="24"/>
          <w:szCs w:val="28"/>
          <w:lang w:eastAsia="ru-RU"/>
        </w:rPr>
        <w:t>: педагоги)</w:t>
      </w:r>
    </w:p>
    <w:p w14:paraId="29B9D8A6" w14:textId="7AEF4EB5" w:rsidR="00074E8A" w:rsidRPr="00074E8A" w:rsidRDefault="0079564E" w:rsidP="0079564E">
      <w:pPr>
        <w:shd w:val="clear" w:color="auto" w:fill="FFFFFF"/>
        <w:spacing w:after="200" w:line="276" w:lineRule="auto"/>
        <w:jc w:val="both"/>
        <w:rPr>
          <w:rFonts w:eastAsia="Calibri" w:cs="Times New Roman"/>
          <w:b/>
          <w:bCs/>
          <w:szCs w:val="28"/>
          <w:shd w:val="clear" w:color="auto" w:fill="FFFFFF"/>
        </w:rPr>
      </w:pPr>
      <w:r w:rsidRPr="0079564E">
        <w:rPr>
          <w:rFonts w:ascii="Arial" w:eastAsia="Times New Roman" w:hAnsi="Arial" w:cs="Arial"/>
          <w:color w:val="767676"/>
          <w:szCs w:val="28"/>
          <w:lang w:eastAsia="ru-RU"/>
        </w:rPr>
        <w:br/>
      </w:r>
      <w:r w:rsidRPr="0079564E">
        <w:rPr>
          <w:rFonts w:ascii="Arial" w:eastAsia="Times New Roman" w:hAnsi="Arial" w:cs="Arial"/>
          <w:color w:val="767676"/>
          <w:szCs w:val="28"/>
          <w:lang w:eastAsia="ru-RU"/>
        </w:rPr>
        <w:br/>
      </w:r>
    </w:p>
    <w:p w14:paraId="4C3E36FF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145E0"/>
    <w:multiLevelType w:val="hybridMultilevel"/>
    <w:tmpl w:val="B2086BA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C0505"/>
    <w:multiLevelType w:val="hybridMultilevel"/>
    <w:tmpl w:val="68CCC7AE"/>
    <w:lvl w:ilvl="0" w:tplc="00F62E7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9ECFF4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BA8AE4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D24490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06E730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CA2582C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D6D0F0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A64A9A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B252CC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2950288F"/>
    <w:multiLevelType w:val="hybridMultilevel"/>
    <w:tmpl w:val="79401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547D4B"/>
    <w:multiLevelType w:val="hybridMultilevel"/>
    <w:tmpl w:val="5E322490"/>
    <w:lvl w:ilvl="0" w:tplc="FBF0F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EA60F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CF088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5F06048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5C0620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B4696B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A86DC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67457C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C9892F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36157E7E"/>
    <w:multiLevelType w:val="hybridMultilevel"/>
    <w:tmpl w:val="FD24F106"/>
    <w:lvl w:ilvl="0" w:tplc="2B0CD1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8A488EE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</w:rPr>
    </w:lvl>
    <w:lvl w:ilvl="2" w:tplc="402887D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3" w:tplc="9CD875B8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4" w:tplc="96AA62DC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5" w:tplc="F008EA5E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6" w:tplc="A18638E8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7" w:tplc="73B2DF8E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8" w:tplc="FE047A7E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</w:abstractNum>
  <w:abstractNum w:abstractNumId="5" w15:restartNumberingAfterBreak="0">
    <w:nsid w:val="3DFC2FF0"/>
    <w:multiLevelType w:val="hybridMultilevel"/>
    <w:tmpl w:val="8F401D56"/>
    <w:lvl w:ilvl="0" w:tplc="D8C0013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4416FC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9C29B8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CA7760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36F3DC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B2FB88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FE9914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EBA05FA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4468E9E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6C6E76C9"/>
    <w:multiLevelType w:val="hybridMultilevel"/>
    <w:tmpl w:val="92A44562"/>
    <w:lvl w:ilvl="0" w:tplc="40125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8926D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5D43AF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8A8AB5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E8420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65E033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456D61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FD430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5D6FF0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 w15:restartNumberingAfterBreak="0">
    <w:nsid w:val="710F1535"/>
    <w:multiLevelType w:val="hybridMultilevel"/>
    <w:tmpl w:val="69A680BA"/>
    <w:lvl w:ilvl="0" w:tplc="BCFA737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8C024C6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46E1162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6C7E5E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20B2D6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FE1BFE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8432B4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74FB32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202E6A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2044356617">
    <w:abstractNumId w:val="3"/>
  </w:num>
  <w:num w:numId="2" w16cid:durableId="2140412251">
    <w:abstractNumId w:val="4"/>
  </w:num>
  <w:num w:numId="3" w16cid:durableId="1360005136">
    <w:abstractNumId w:val="6"/>
  </w:num>
  <w:num w:numId="4" w16cid:durableId="1511290635">
    <w:abstractNumId w:val="0"/>
  </w:num>
  <w:num w:numId="5" w16cid:durableId="1966427310">
    <w:abstractNumId w:val="2"/>
  </w:num>
  <w:num w:numId="6" w16cid:durableId="494224932">
    <w:abstractNumId w:val="7"/>
  </w:num>
  <w:num w:numId="7" w16cid:durableId="85461835">
    <w:abstractNumId w:val="1"/>
  </w:num>
  <w:num w:numId="8" w16cid:durableId="443751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E8A"/>
    <w:rsid w:val="00074E8A"/>
    <w:rsid w:val="00651AD7"/>
    <w:rsid w:val="006C0B77"/>
    <w:rsid w:val="0079564E"/>
    <w:rsid w:val="008242FF"/>
    <w:rsid w:val="00870751"/>
    <w:rsid w:val="00922C48"/>
    <w:rsid w:val="00B915B7"/>
    <w:rsid w:val="00C10BF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D31FE"/>
  <w15:chartTrackingRefBased/>
  <w15:docId w15:val="{4CED67B1-3F9F-42F2-83FD-FF6685BA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6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iknigi.net/books_files/online_html/181712/i_001.pn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0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2129</Words>
  <Characters>12137</Characters>
  <Application>Microsoft Office Word</Application>
  <DocSecurity>0</DocSecurity>
  <Lines>101</Lines>
  <Paragraphs>28</Paragraphs>
  <ScaleCrop>false</ScaleCrop>
  <Company/>
  <LinksUpToDate>false</LinksUpToDate>
  <CharactersWithSpaces>14238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2023-11-12T08:18:00Z</dcterms:created>
  <dcterms:modified xsi:type="dcterms:W3CDTF">2023-11-12T09:37:00Z</dcterms:modified>
</cp:coreProperties>
</file>